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E2F3F" w14:textId="77777777" w:rsidR="00827E05" w:rsidRPr="00117752" w:rsidRDefault="00827E05" w:rsidP="0080498E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117752">
        <w:rPr>
          <w:rFonts w:ascii="Arial" w:hAnsi="Arial" w:cs="Arial"/>
          <w:b/>
          <w:bCs/>
          <w:sz w:val="24"/>
          <w:szCs w:val="24"/>
        </w:rPr>
        <w:t>Superior Court of the District of Columbia</w:t>
      </w:r>
    </w:p>
    <w:p w14:paraId="5CE74DEA" w14:textId="77777777" w:rsidR="00827E05" w:rsidRPr="00117752" w:rsidRDefault="006A5160" w:rsidP="008049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7752">
        <w:rPr>
          <w:rFonts w:ascii="Arial" w:hAnsi="Arial" w:cs="Arial"/>
          <w:b/>
          <w:bCs/>
          <w:sz w:val="24"/>
          <w:szCs w:val="24"/>
        </w:rPr>
        <w:t>Committee on the Selection and Tenure of Magistrate Judges</w:t>
      </w:r>
    </w:p>
    <w:p w14:paraId="30A4F588" w14:textId="77777777" w:rsidR="006A5160" w:rsidRDefault="006A5160" w:rsidP="006A51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84CE7FB" w14:textId="77777777" w:rsidR="00BD5EFA" w:rsidRPr="00117752" w:rsidRDefault="00BD5EFA" w:rsidP="006A51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6C2EFC" w14:textId="77777777" w:rsidR="00440DEF" w:rsidRPr="00117752" w:rsidRDefault="006A5160" w:rsidP="006A51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7752">
        <w:rPr>
          <w:rFonts w:ascii="Arial" w:hAnsi="Arial" w:cs="Arial"/>
          <w:b/>
          <w:bCs/>
          <w:sz w:val="24"/>
          <w:szCs w:val="24"/>
        </w:rPr>
        <w:t xml:space="preserve">Committee on the Selection and Tenure of Magistrate Judges </w:t>
      </w:r>
    </w:p>
    <w:p w14:paraId="28534573" w14:textId="77777777" w:rsidR="00440DEF" w:rsidRPr="00117752" w:rsidRDefault="006A5160" w:rsidP="006A51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7752">
        <w:rPr>
          <w:rFonts w:ascii="Arial" w:hAnsi="Arial" w:cs="Arial"/>
          <w:b/>
          <w:bCs/>
          <w:sz w:val="24"/>
          <w:szCs w:val="24"/>
        </w:rPr>
        <w:t>Invites Comments</w:t>
      </w:r>
      <w:r w:rsidR="00440DEF" w:rsidRPr="00117752">
        <w:rPr>
          <w:rFonts w:ascii="Arial" w:hAnsi="Arial" w:cs="Arial"/>
          <w:b/>
          <w:bCs/>
          <w:sz w:val="24"/>
          <w:szCs w:val="24"/>
        </w:rPr>
        <w:t xml:space="preserve"> from</w:t>
      </w:r>
      <w:r w:rsidRPr="00117752">
        <w:rPr>
          <w:rFonts w:ascii="Arial" w:hAnsi="Arial" w:cs="Arial"/>
          <w:b/>
          <w:bCs/>
          <w:sz w:val="24"/>
          <w:szCs w:val="24"/>
        </w:rPr>
        <w:t xml:space="preserve"> the Bench, Bar, and Public on </w:t>
      </w:r>
    </w:p>
    <w:p w14:paraId="1D9C26B2" w14:textId="77777777" w:rsidR="00197E0D" w:rsidRPr="00117752" w:rsidRDefault="006A5160" w:rsidP="006A5160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b/>
          <w:bCs/>
          <w:sz w:val="24"/>
          <w:szCs w:val="24"/>
        </w:rPr>
        <w:t>Applicants for the Magistrate Judge</w:t>
      </w:r>
      <w:r w:rsidR="00440DEF" w:rsidRPr="001177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7752">
        <w:rPr>
          <w:rFonts w:ascii="Arial" w:hAnsi="Arial" w:cs="Arial"/>
          <w:b/>
          <w:bCs/>
          <w:sz w:val="24"/>
          <w:szCs w:val="24"/>
        </w:rPr>
        <w:t>Vacanc</w:t>
      </w:r>
      <w:r w:rsidR="00197E0D" w:rsidRPr="00117752">
        <w:rPr>
          <w:rFonts w:ascii="Arial" w:hAnsi="Arial" w:cs="Arial"/>
          <w:b/>
          <w:bCs/>
          <w:sz w:val="24"/>
          <w:szCs w:val="24"/>
        </w:rPr>
        <w:t>ies</w:t>
      </w:r>
      <w:r w:rsidRPr="00117752">
        <w:rPr>
          <w:rFonts w:ascii="Arial" w:hAnsi="Arial" w:cs="Arial"/>
          <w:b/>
          <w:bCs/>
          <w:sz w:val="24"/>
          <w:szCs w:val="24"/>
        </w:rPr>
        <w:t xml:space="preserve"> </w:t>
      </w:r>
      <w:r w:rsidR="00197E0D" w:rsidRPr="00117752">
        <w:rPr>
          <w:rFonts w:ascii="Arial" w:hAnsi="Arial" w:cs="Arial"/>
          <w:b/>
          <w:bCs/>
          <w:sz w:val="24"/>
          <w:szCs w:val="24"/>
        </w:rPr>
        <w:t xml:space="preserve"> </w:t>
      </w:r>
      <w:r w:rsidR="006072C0" w:rsidRPr="0011775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852CF2" w14:textId="77777777" w:rsidR="00827E05" w:rsidRPr="00117752" w:rsidRDefault="00827E05">
      <w:pPr>
        <w:rPr>
          <w:rFonts w:ascii="Arial" w:hAnsi="Arial" w:cs="Arial"/>
          <w:sz w:val="24"/>
          <w:szCs w:val="24"/>
        </w:rPr>
      </w:pPr>
    </w:p>
    <w:p w14:paraId="3219EED2" w14:textId="480E5634" w:rsidR="00440DEF" w:rsidRPr="00117752" w:rsidRDefault="006565BF" w:rsidP="00AD4154">
      <w:pPr>
        <w:spacing w:line="360" w:lineRule="auto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ab/>
      </w:r>
      <w:r w:rsidR="00440DEF" w:rsidRPr="00117752">
        <w:rPr>
          <w:rFonts w:ascii="Arial" w:hAnsi="Arial" w:cs="Arial"/>
          <w:sz w:val="24"/>
          <w:szCs w:val="24"/>
        </w:rPr>
        <w:t>Members of the bench, bar, and public are hereby notified by the Committee on the Selection and Tenure of Magistrate Judges (the “Committee”) that there are</w:t>
      </w:r>
      <w:r w:rsidR="00256BC9" w:rsidRPr="00117752">
        <w:rPr>
          <w:rFonts w:ascii="Arial" w:hAnsi="Arial" w:cs="Arial"/>
          <w:sz w:val="24"/>
          <w:szCs w:val="24"/>
        </w:rPr>
        <w:t xml:space="preserve"> </w:t>
      </w:r>
      <w:r w:rsidR="00274E7C" w:rsidRPr="00117752">
        <w:rPr>
          <w:rFonts w:ascii="Arial" w:hAnsi="Arial" w:cs="Arial"/>
          <w:sz w:val="24"/>
          <w:szCs w:val="24"/>
        </w:rPr>
        <w:t>2</w:t>
      </w:r>
      <w:r w:rsidR="00467571">
        <w:rPr>
          <w:rFonts w:ascii="Arial" w:hAnsi="Arial" w:cs="Arial"/>
          <w:sz w:val="24"/>
          <w:szCs w:val="24"/>
        </w:rPr>
        <w:t>8</w:t>
      </w:r>
      <w:r w:rsidR="006072C0" w:rsidRPr="00117752">
        <w:rPr>
          <w:rFonts w:ascii="Arial" w:hAnsi="Arial" w:cs="Arial"/>
          <w:sz w:val="24"/>
          <w:szCs w:val="24"/>
        </w:rPr>
        <w:t xml:space="preserve"> </w:t>
      </w:r>
      <w:r w:rsidR="00440DEF" w:rsidRPr="00117752">
        <w:rPr>
          <w:rFonts w:ascii="Arial" w:hAnsi="Arial" w:cs="Arial"/>
          <w:sz w:val="24"/>
          <w:szCs w:val="24"/>
        </w:rPr>
        <w:t xml:space="preserve">applicants for </w:t>
      </w:r>
      <w:r w:rsidR="00467571">
        <w:rPr>
          <w:rFonts w:ascii="Arial" w:hAnsi="Arial" w:cs="Arial"/>
          <w:sz w:val="24"/>
          <w:szCs w:val="24"/>
        </w:rPr>
        <w:t>three</w:t>
      </w:r>
      <w:r w:rsidR="00440DEF" w:rsidRPr="00117752">
        <w:rPr>
          <w:rFonts w:ascii="Arial" w:hAnsi="Arial" w:cs="Arial"/>
          <w:sz w:val="24"/>
          <w:szCs w:val="24"/>
        </w:rPr>
        <w:t xml:space="preserve"> pen</w:t>
      </w:r>
      <w:r w:rsidR="00C81521" w:rsidRPr="00117752">
        <w:rPr>
          <w:rFonts w:ascii="Arial" w:hAnsi="Arial" w:cs="Arial"/>
          <w:sz w:val="24"/>
          <w:szCs w:val="24"/>
        </w:rPr>
        <w:t>ding Magistrate Judge vacanc</w:t>
      </w:r>
      <w:r w:rsidR="00361CC2" w:rsidRPr="00117752">
        <w:rPr>
          <w:rFonts w:ascii="Arial" w:hAnsi="Arial" w:cs="Arial"/>
          <w:sz w:val="24"/>
          <w:szCs w:val="24"/>
        </w:rPr>
        <w:t>ies</w:t>
      </w:r>
      <w:r w:rsidR="0036065E" w:rsidRPr="00117752">
        <w:rPr>
          <w:rFonts w:ascii="Arial" w:hAnsi="Arial" w:cs="Arial"/>
          <w:sz w:val="24"/>
          <w:szCs w:val="24"/>
        </w:rPr>
        <w:t xml:space="preserve"> </w:t>
      </w:r>
      <w:r w:rsidR="00C81521" w:rsidRPr="00117752">
        <w:rPr>
          <w:rFonts w:ascii="Arial" w:hAnsi="Arial" w:cs="Arial"/>
          <w:sz w:val="24"/>
          <w:szCs w:val="24"/>
        </w:rPr>
        <w:t xml:space="preserve">on the Superior Court of the District of Columbia.  The Committee will submit the names of </w:t>
      </w:r>
      <w:r w:rsidR="00D44DF2" w:rsidRPr="00117752">
        <w:rPr>
          <w:rFonts w:ascii="Arial" w:hAnsi="Arial" w:cs="Arial"/>
          <w:sz w:val="24"/>
          <w:szCs w:val="24"/>
        </w:rPr>
        <w:t>three</w:t>
      </w:r>
      <w:r w:rsidR="00C81521" w:rsidRPr="00117752">
        <w:rPr>
          <w:rFonts w:ascii="Arial" w:hAnsi="Arial" w:cs="Arial"/>
          <w:sz w:val="24"/>
          <w:szCs w:val="24"/>
        </w:rPr>
        <w:t xml:space="preserve"> applicants </w:t>
      </w:r>
      <w:r w:rsidR="00D44DF2" w:rsidRPr="00117752">
        <w:rPr>
          <w:rFonts w:ascii="Arial" w:hAnsi="Arial" w:cs="Arial"/>
          <w:sz w:val="24"/>
          <w:szCs w:val="24"/>
        </w:rPr>
        <w:t xml:space="preserve">for each vacancy </w:t>
      </w:r>
      <w:r w:rsidR="00C81521" w:rsidRPr="00117752">
        <w:rPr>
          <w:rFonts w:ascii="Arial" w:hAnsi="Arial" w:cs="Arial"/>
          <w:sz w:val="24"/>
          <w:szCs w:val="24"/>
        </w:rPr>
        <w:t xml:space="preserve">to </w:t>
      </w:r>
      <w:r w:rsidR="00D44DF2" w:rsidRPr="00117752">
        <w:rPr>
          <w:rFonts w:ascii="Arial" w:hAnsi="Arial" w:cs="Arial"/>
          <w:sz w:val="24"/>
          <w:szCs w:val="24"/>
        </w:rPr>
        <w:t xml:space="preserve">the </w:t>
      </w:r>
      <w:r w:rsidR="00C81521" w:rsidRPr="00117752">
        <w:rPr>
          <w:rFonts w:ascii="Arial" w:hAnsi="Arial" w:cs="Arial"/>
          <w:sz w:val="24"/>
          <w:szCs w:val="24"/>
        </w:rPr>
        <w:t>Chief Judge of the Superior Court for h</w:t>
      </w:r>
      <w:r w:rsidR="00274E7C" w:rsidRPr="00117752">
        <w:rPr>
          <w:rFonts w:ascii="Arial" w:hAnsi="Arial" w:cs="Arial"/>
          <w:sz w:val="24"/>
          <w:szCs w:val="24"/>
        </w:rPr>
        <w:t>er</w:t>
      </w:r>
      <w:r w:rsidR="00C81521" w:rsidRPr="00117752">
        <w:rPr>
          <w:rFonts w:ascii="Arial" w:hAnsi="Arial" w:cs="Arial"/>
          <w:sz w:val="24"/>
          <w:szCs w:val="24"/>
        </w:rPr>
        <w:t xml:space="preserve"> consideration to </w:t>
      </w:r>
      <w:r w:rsidR="00B07520" w:rsidRPr="00117752">
        <w:rPr>
          <w:rFonts w:ascii="Arial" w:hAnsi="Arial" w:cs="Arial"/>
          <w:sz w:val="24"/>
          <w:szCs w:val="24"/>
        </w:rPr>
        <w:t xml:space="preserve">nominate </w:t>
      </w:r>
      <w:r w:rsidR="00C81521" w:rsidRPr="00117752">
        <w:rPr>
          <w:rFonts w:ascii="Arial" w:hAnsi="Arial" w:cs="Arial"/>
          <w:sz w:val="24"/>
          <w:szCs w:val="24"/>
        </w:rPr>
        <w:t xml:space="preserve">a magistrate judge.  </w:t>
      </w:r>
      <w:r w:rsidR="00767C85" w:rsidRPr="00117752">
        <w:rPr>
          <w:rFonts w:ascii="Arial" w:hAnsi="Arial" w:cs="Arial"/>
          <w:sz w:val="24"/>
          <w:szCs w:val="24"/>
        </w:rPr>
        <w:t>The Advisory Merit Sel</w:t>
      </w:r>
      <w:r w:rsidR="0045527E" w:rsidRPr="00117752">
        <w:rPr>
          <w:rFonts w:ascii="Arial" w:hAnsi="Arial" w:cs="Arial"/>
          <w:sz w:val="24"/>
          <w:szCs w:val="24"/>
        </w:rPr>
        <w:t>e</w:t>
      </w:r>
      <w:r w:rsidR="00767C85" w:rsidRPr="00117752">
        <w:rPr>
          <w:rFonts w:ascii="Arial" w:hAnsi="Arial" w:cs="Arial"/>
          <w:sz w:val="24"/>
          <w:szCs w:val="24"/>
        </w:rPr>
        <w:t xml:space="preserve">ction Panel (“the “Panel”), comprised of attorneys and community members, will also review the candidates and make recommendations to the Chief Judge and the Committee.  </w:t>
      </w:r>
      <w:r w:rsidR="00C81521" w:rsidRPr="00117752">
        <w:rPr>
          <w:rFonts w:ascii="Arial" w:hAnsi="Arial" w:cs="Arial"/>
          <w:sz w:val="24"/>
          <w:szCs w:val="24"/>
        </w:rPr>
        <w:t>The applicants are:</w:t>
      </w:r>
    </w:p>
    <w:p w14:paraId="27EBBCE4" w14:textId="77777777" w:rsidR="00C81521" w:rsidRPr="00117752" w:rsidRDefault="00C81521">
      <w:pPr>
        <w:rPr>
          <w:rFonts w:ascii="Arial" w:hAnsi="Arial" w:cs="Arial"/>
          <w:sz w:val="24"/>
          <w:szCs w:val="24"/>
        </w:rPr>
      </w:pPr>
    </w:p>
    <w:p w14:paraId="71A6D4E5" w14:textId="4A7C388F" w:rsidR="00230DA3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METI ABEBE</w:t>
      </w:r>
    </w:p>
    <w:p w14:paraId="3B076E55" w14:textId="5FEB7F68" w:rsidR="00325B61" w:rsidRDefault="00325B61" w:rsidP="002A67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NIQUELLE ALLEN</w:t>
      </w:r>
    </w:p>
    <w:p w14:paraId="1E82228F" w14:textId="5B620F1A" w:rsidR="00325B61" w:rsidRPr="00117752" w:rsidRDefault="00325B61" w:rsidP="002A67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RISA BERKOWER</w:t>
      </w:r>
    </w:p>
    <w:p w14:paraId="0217091A" w14:textId="0760FFA4" w:rsidR="0029186D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DIANDRA BOSCH</w:t>
      </w:r>
    </w:p>
    <w:p w14:paraId="44D9B232" w14:textId="143EA482" w:rsidR="00325B61" w:rsidRPr="00117752" w:rsidRDefault="00325B61" w:rsidP="002A67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CHRISTOPHER CONNOR</w:t>
      </w:r>
    </w:p>
    <w:p w14:paraId="41A564DF" w14:textId="372D6A4F" w:rsidR="0029186D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REBECCA GOLDFRANK</w:t>
      </w:r>
    </w:p>
    <w:p w14:paraId="3DAA1CA8" w14:textId="3FD87822" w:rsidR="00325B61" w:rsidRDefault="00325B61" w:rsidP="002A67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MONIQUE GUDGER</w:t>
      </w:r>
    </w:p>
    <w:p w14:paraId="14D3E2D0" w14:textId="4B608FBA" w:rsidR="00325B61" w:rsidRPr="00117752" w:rsidRDefault="00325B61" w:rsidP="002A67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MARYAM HATCHER</w:t>
      </w:r>
    </w:p>
    <w:p w14:paraId="1CF9FB64" w14:textId="67B4060A" w:rsidR="0029186D" w:rsidRPr="00117752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THOMAS HEALY</w:t>
      </w:r>
    </w:p>
    <w:p w14:paraId="201DF2AA" w14:textId="6AB807E5" w:rsidR="0029186D" w:rsidRPr="00117752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ROSAMUND HOLDER</w:t>
      </w:r>
    </w:p>
    <w:p w14:paraId="6228DE4B" w14:textId="4B3E695C" w:rsidR="0029186D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ADAM HUNTER</w:t>
      </w:r>
    </w:p>
    <w:p w14:paraId="2C3FDB26" w14:textId="363DDAC2" w:rsidR="00325B61" w:rsidRPr="00117752" w:rsidRDefault="00325B61" w:rsidP="002A67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JACQUELINE IVEY</w:t>
      </w:r>
    </w:p>
    <w:p w14:paraId="66AF41AF" w14:textId="0BA1F399" w:rsidR="0029186D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ERRIKA JEFFERSON</w:t>
      </w:r>
    </w:p>
    <w:p w14:paraId="14F2A83C" w14:textId="0F8D7458" w:rsidR="00325B61" w:rsidRDefault="00325B61" w:rsidP="002A67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CATRINA JONES</w:t>
      </w:r>
    </w:p>
    <w:p w14:paraId="7BB4D48A" w14:textId="7264BA87" w:rsidR="00325B61" w:rsidRDefault="00325B61" w:rsidP="002A67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NATALIE JONES</w:t>
      </w:r>
    </w:p>
    <w:p w14:paraId="5869E62F" w14:textId="3133BA53" w:rsidR="00325B61" w:rsidRDefault="00325B61" w:rsidP="002A67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LUI</w:t>
      </w:r>
    </w:p>
    <w:p w14:paraId="48EE7610" w14:textId="1CB93D27" w:rsidR="00325B61" w:rsidRPr="00117752" w:rsidRDefault="00325B61" w:rsidP="002A67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VICTORIA LYNN-DRAPER</w:t>
      </w:r>
    </w:p>
    <w:p w14:paraId="01F554A7" w14:textId="290B387D" w:rsidR="0029186D" w:rsidRPr="00117752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JALLA-ANNE MARSHALL</w:t>
      </w:r>
    </w:p>
    <w:p w14:paraId="6DB81A3C" w14:textId="4C3B4017" w:rsidR="0029186D" w:rsidRPr="00117752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COURY MASCAGNI</w:t>
      </w:r>
    </w:p>
    <w:p w14:paraId="368E2EFF" w14:textId="4DB7CEE4" w:rsidR="0029186D" w:rsidRPr="00117752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FRANKLYN MUSGRAVE</w:t>
      </w:r>
    </w:p>
    <w:p w14:paraId="500E6D84" w14:textId="32DE38A8" w:rsidR="0029186D" w:rsidRPr="00117752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TIM RAMNITZ</w:t>
      </w:r>
    </w:p>
    <w:p w14:paraId="1493783E" w14:textId="215AD16E" w:rsidR="002A6778" w:rsidRPr="00117752" w:rsidRDefault="002E1532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DA</w:t>
      </w:r>
      <w:r w:rsidR="002A6778" w:rsidRPr="00117752">
        <w:rPr>
          <w:rFonts w:ascii="Arial" w:hAnsi="Arial" w:cs="Arial"/>
          <w:sz w:val="24"/>
          <w:szCs w:val="24"/>
        </w:rPr>
        <w:t>VID RICHTER</w:t>
      </w:r>
    </w:p>
    <w:p w14:paraId="649D7AB8" w14:textId="1E2F6FC9" w:rsidR="0029186D" w:rsidRPr="00117752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LAUREN SCHWARTZ</w:t>
      </w:r>
    </w:p>
    <w:p w14:paraId="60F3C950" w14:textId="2B353B19" w:rsidR="0029186D" w:rsidRPr="00117752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DJ STARK</w:t>
      </w:r>
    </w:p>
    <w:p w14:paraId="23756DAE" w14:textId="2225C87F" w:rsidR="0029186D" w:rsidRPr="00117752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>CHARLES THOMAS</w:t>
      </w:r>
    </w:p>
    <w:p w14:paraId="00D9EDDE" w14:textId="131D5B4D" w:rsidR="0029186D" w:rsidRDefault="0029186D" w:rsidP="002A6778">
      <w:pPr>
        <w:jc w:val="center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lastRenderedPageBreak/>
        <w:t>ILEAH WELCH</w:t>
      </w:r>
    </w:p>
    <w:p w14:paraId="5FF02518" w14:textId="350C9FD4" w:rsidR="00467571" w:rsidRDefault="00467571" w:rsidP="002A67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TRACY WHITE</w:t>
      </w:r>
    </w:p>
    <w:p w14:paraId="3395DB0F" w14:textId="74ABBDCE" w:rsidR="00467571" w:rsidRPr="00117752" w:rsidRDefault="00467571" w:rsidP="002A67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STEFAN WOLFE</w:t>
      </w:r>
    </w:p>
    <w:p w14:paraId="78788CEE" w14:textId="2E15D0B3" w:rsidR="002E1532" w:rsidRPr="00117752" w:rsidRDefault="002E1532" w:rsidP="002A6778">
      <w:pPr>
        <w:jc w:val="center"/>
        <w:rPr>
          <w:rFonts w:ascii="Arial" w:hAnsi="Arial" w:cs="Arial"/>
          <w:sz w:val="24"/>
          <w:szCs w:val="24"/>
        </w:rPr>
      </w:pPr>
    </w:p>
    <w:p w14:paraId="0B6162F2" w14:textId="77777777" w:rsidR="00AD4154" w:rsidRPr="00117752" w:rsidRDefault="00B07520" w:rsidP="00B07520">
      <w:pPr>
        <w:pStyle w:val="ListParagraph"/>
        <w:tabs>
          <w:tab w:val="left" w:pos="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ab/>
      </w:r>
      <w:r w:rsidR="00AD4154" w:rsidRPr="00117752">
        <w:rPr>
          <w:rFonts w:ascii="Arial" w:hAnsi="Arial" w:cs="Arial"/>
          <w:sz w:val="24"/>
          <w:szCs w:val="24"/>
        </w:rPr>
        <w:t>The Committee invites comments regarding the fitness of the above-listed applicants for a magistrate judge position on the Superior Court of the District of Columbia.  Applicants c</w:t>
      </w:r>
      <w:r w:rsidR="00502B73" w:rsidRPr="00117752">
        <w:rPr>
          <w:rFonts w:ascii="Arial" w:hAnsi="Arial" w:cs="Arial"/>
          <w:sz w:val="24"/>
          <w:szCs w:val="24"/>
        </w:rPr>
        <w:t>an be evaluated with respect to eight categories:</w:t>
      </w:r>
    </w:p>
    <w:p w14:paraId="321D839B" w14:textId="77777777" w:rsidR="00502B73" w:rsidRPr="00117752" w:rsidRDefault="00502B73" w:rsidP="00DD0066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b/>
          <w:sz w:val="24"/>
          <w:szCs w:val="24"/>
        </w:rPr>
        <w:t>Judicial Temperament</w:t>
      </w:r>
      <w:r w:rsidRPr="00117752">
        <w:rPr>
          <w:rFonts w:ascii="Arial" w:hAnsi="Arial" w:cs="Arial"/>
          <w:sz w:val="24"/>
          <w:szCs w:val="24"/>
        </w:rPr>
        <w:t xml:space="preserve"> (e.g., ability to treat everyone with respect; willingness to listen with patience and courtesy; collegiality</w:t>
      </w:r>
      <w:proofErr w:type="gramStart"/>
      <w:r w:rsidRPr="00117752">
        <w:rPr>
          <w:rFonts w:ascii="Arial" w:hAnsi="Arial" w:cs="Arial"/>
          <w:sz w:val="24"/>
          <w:szCs w:val="24"/>
        </w:rPr>
        <w:t>);</w:t>
      </w:r>
      <w:proofErr w:type="gramEnd"/>
    </w:p>
    <w:p w14:paraId="314E92CC" w14:textId="77777777" w:rsidR="00502B73" w:rsidRPr="00117752" w:rsidRDefault="00BC4207" w:rsidP="00DD0066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b/>
          <w:sz w:val="24"/>
          <w:szCs w:val="24"/>
        </w:rPr>
        <w:t>Professional Skills and Abilities</w:t>
      </w:r>
      <w:r w:rsidRPr="00117752">
        <w:rPr>
          <w:rFonts w:ascii="Arial" w:hAnsi="Arial" w:cs="Arial"/>
          <w:sz w:val="24"/>
          <w:szCs w:val="24"/>
        </w:rPr>
        <w:t xml:space="preserve"> (e.g., experience; intellectual ability; analytical skills</w:t>
      </w:r>
      <w:r w:rsidR="006813A2" w:rsidRPr="00117752">
        <w:rPr>
          <w:rFonts w:ascii="Arial" w:hAnsi="Arial" w:cs="Arial"/>
          <w:sz w:val="24"/>
          <w:szCs w:val="24"/>
        </w:rPr>
        <w:t>; knowledge of the rules of procedure and evidence; ability and willingness to learn and develop professionally</w:t>
      </w:r>
      <w:proofErr w:type="gramStart"/>
      <w:r w:rsidR="006813A2" w:rsidRPr="00117752">
        <w:rPr>
          <w:rFonts w:ascii="Arial" w:hAnsi="Arial" w:cs="Arial"/>
          <w:sz w:val="24"/>
          <w:szCs w:val="24"/>
        </w:rPr>
        <w:t>);</w:t>
      </w:r>
      <w:proofErr w:type="gramEnd"/>
    </w:p>
    <w:p w14:paraId="2E626C82" w14:textId="77777777" w:rsidR="006813A2" w:rsidRPr="00117752" w:rsidRDefault="006813A2" w:rsidP="009D6319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b/>
          <w:sz w:val="24"/>
          <w:szCs w:val="24"/>
        </w:rPr>
        <w:t>Ethics</w:t>
      </w:r>
      <w:r w:rsidRPr="00117752">
        <w:rPr>
          <w:rFonts w:ascii="Arial" w:hAnsi="Arial" w:cs="Arial"/>
          <w:sz w:val="24"/>
          <w:szCs w:val="24"/>
        </w:rPr>
        <w:t xml:space="preserve"> (e.g., integrity; impartiality; objectivity; sound judgment; restraint</w:t>
      </w:r>
      <w:proofErr w:type="gramStart"/>
      <w:r w:rsidRPr="00117752">
        <w:rPr>
          <w:rFonts w:ascii="Arial" w:hAnsi="Arial" w:cs="Arial"/>
          <w:sz w:val="24"/>
          <w:szCs w:val="24"/>
        </w:rPr>
        <w:t>);</w:t>
      </w:r>
      <w:proofErr w:type="gramEnd"/>
    </w:p>
    <w:p w14:paraId="10E98D3F" w14:textId="77777777" w:rsidR="006813A2" w:rsidRPr="00117752" w:rsidRDefault="006813A2" w:rsidP="009D6319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117752">
        <w:rPr>
          <w:rFonts w:ascii="Arial" w:hAnsi="Arial" w:cs="Arial"/>
          <w:b/>
          <w:sz w:val="24"/>
          <w:szCs w:val="24"/>
        </w:rPr>
        <w:t>Commitment to Diversity</w:t>
      </w:r>
      <w:r w:rsidR="00600A02" w:rsidRPr="00117752">
        <w:rPr>
          <w:rFonts w:ascii="Arial" w:hAnsi="Arial" w:cs="Arial"/>
          <w:sz w:val="24"/>
          <w:szCs w:val="24"/>
        </w:rPr>
        <w:t xml:space="preserve"> (e.g., treats people equally, fairly and with respect, regardless of gender, race, economic status, sexual orientation or any other factor; promotes inclusiveness of women and minorities</w:t>
      </w:r>
      <w:proofErr w:type="gramStart"/>
      <w:r w:rsidR="00600A02" w:rsidRPr="00117752">
        <w:rPr>
          <w:rFonts w:ascii="Arial" w:hAnsi="Arial" w:cs="Arial"/>
          <w:sz w:val="24"/>
          <w:szCs w:val="24"/>
        </w:rPr>
        <w:t>);</w:t>
      </w:r>
      <w:proofErr w:type="gramEnd"/>
    </w:p>
    <w:p w14:paraId="6ADC7171" w14:textId="77777777" w:rsidR="00600A02" w:rsidRPr="00117752" w:rsidRDefault="00600A02" w:rsidP="009D6319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117752">
        <w:rPr>
          <w:rFonts w:ascii="Arial" w:hAnsi="Arial" w:cs="Arial"/>
          <w:b/>
          <w:sz w:val="24"/>
          <w:szCs w:val="24"/>
        </w:rPr>
        <w:t>Leadership and Communication Skills</w:t>
      </w:r>
      <w:r w:rsidRPr="00117752">
        <w:rPr>
          <w:rFonts w:ascii="Arial" w:hAnsi="Arial" w:cs="Arial"/>
          <w:sz w:val="24"/>
          <w:szCs w:val="24"/>
        </w:rPr>
        <w:t xml:space="preserve"> </w:t>
      </w:r>
      <w:r w:rsidR="00875034" w:rsidRPr="00117752">
        <w:rPr>
          <w:rFonts w:ascii="Arial" w:hAnsi="Arial" w:cs="Arial"/>
          <w:sz w:val="24"/>
          <w:szCs w:val="24"/>
        </w:rPr>
        <w:t>(e.g., ability to communicate clearly and succinctly; ability to inspire respect and confidence; decisiveness</w:t>
      </w:r>
      <w:proofErr w:type="gramStart"/>
      <w:r w:rsidR="00875034" w:rsidRPr="00117752">
        <w:rPr>
          <w:rFonts w:ascii="Arial" w:hAnsi="Arial" w:cs="Arial"/>
          <w:sz w:val="24"/>
          <w:szCs w:val="24"/>
        </w:rPr>
        <w:t>);</w:t>
      </w:r>
      <w:proofErr w:type="gramEnd"/>
    </w:p>
    <w:p w14:paraId="25F8E7CD" w14:textId="77777777" w:rsidR="00875034" w:rsidRPr="00117752" w:rsidRDefault="00875034" w:rsidP="009D6319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117752">
        <w:rPr>
          <w:rFonts w:ascii="Arial" w:hAnsi="Arial" w:cs="Arial"/>
          <w:b/>
          <w:sz w:val="24"/>
          <w:szCs w:val="24"/>
        </w:rPr>
        <w:t>Efficiency and Organizational Skills</w:t>
      </w:r>
      <w:r w:rsidRPr="00117752">
        <w:rPr>
          <w:rFonts w:ascii="Arial" w:hAnsi="Arial" w:cs="Arial"/>
          <w:sz w:val="24"/>
          <w:szCs w:val="24"/>
        </w:rPr>
        <w:t xml:space="preserve"> (e.g., ability to work efficiently and under time constraints; ability to work constructively with others; ability to manage time</w:t>
      </w:r>
      <w:proofErr w:type="gramStart"/>
      <w:r w:rsidRPr="00117752">
        <w:rPr>
          <w:rFonts w:ascii="Arial" w:hAnsi="Arial" w:cs="Arial"/>
          <w:sz w:val="24"/>
          <w:szCs w:val="24"/>
        </w:rPr>
        <w:t>);</w:t>
      </w:r>
      <w:proofErr w:type="gramEnd"/>
    </w:p>
    <w:p w14:paraId="58E15EBD" w14:textId="77777777" w:rsidR="00875034" w:rsidRPr="00117752" w:rsidRDefault="00875034" w:rsidP="009D6319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117752">
        <w:rPr>
          <w:rFonts w:ascii="Arial" w:hAnsi="Arial" w:cs="Arial"/>
          <w:b/>
          <w:sz w:val="24"/>
          <w:szCs w:val="24"/>
        </w:rPr>
        <w:t>Writing Skills</w:t>
      </w:r>
      <w:r w:rsidRPr="00117752">
        <w:rPr>
          <w:rFonts w:ascii="Arial" w:hAnsi="Arial" w:cs="Arial"/>
          <w:sz w:val="24"/>
          <w:szCs w:val="24"/>
        </w:rPr>
        <w:t xml:space="preserve"> (e.g., ability to write clearly, concisely and persuasively); and</w:t>
      </w:r>
    </w:p>
    <w:p w14:paraId="58FC6C80" w14:textId="77777777" w:rsidR="00875034" w:rsidRPr="00117752" w:rsidRDefault="00875034" w:rsidP="009D6319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117752">
        <w:rPr>
          <w:rFonts w:ascii="Arial" w:hAnsi="Arial" w:cs="Arial"/>
          <w:b/>
          <w:sz w:val="24"/>
          <w:szCs w:val="24"/>
        </w:rPr>
        <w:t>Community Service</w:t>
      </w:r>
      <w:r w:rsidRPr="00117752">
        <w:rPr>
          <w:rFonts w:ascii="Arial" w:hAnsi="Arial" w:cs="Arial"/>
          <w:sz w:val="24"/>
          <w:szCs w:val="24"/>
        </w:rPr>
        <w:t xml:space="preserve"> (e.g., pro bono activities; public service; volunteer activities; civic or charitable activities or memberships).</w:t>
      </w:r>
    </w:p>
    <w:p w14:paraId="66DB3D4B" w14:textId="46673C84" w:rsidR="004941A6" w:rsidRPr="00117752" w:rsidRDefault="00AE4F3F" w:rsidP="00117752">
      <w:pPr>
        <w:spacing w:line="360" w:lineRule="auto"/>
        <w:rPr>
          <w:rFonts w:ascii="Arial" w:hAnsi="Arial" w:cs="Arial"/>
          <w:color w:val="0563C1"/>
          <w:sz w:val="24"/>
          <w:szCs w:val="24"/>
          <w:u w:val="single"/>
        </w:rPr>
      </w:pPr>
      <w:r w:rsidRPr="00117752">
        <w:rPr>
          <w:rFonts w:ascii="Arial" w:hAnsi="Arial" w:cs="Arial"/>
          <w:b/>
          <w:sz w:val="24"/>
          <w:szCs w:val="24"/>
        </w:rPr>
        <w:tab/>
      </w:r>
      <w:r w:rsidR="00DD0066" w:rsidRPr="00117752">
        <w:rPr>
          <w:rFonts w:ascii="Arial" w:hAnsi="Arial" w:cs="Arial"/>
          <w:sz w:val="24"/>
          <w:szCs w:val="24"/>
        </w:rPr>
        <w:t xml:space="preserve">Comments submitted to the Committee are confidential and will not be released to the public or </w:t>
      </w:r>
      <w:proofErr w:type="gramStart"/>
      <w:r w:rsidR="00DD0066" w:rsidRPr="00117752">
        <w:rPr>
          <w:rFonts w:ascii="Arial" w:hAnsi="Arial" w:cs="Arial"/>
          <w:sz w:val="24"/>
          <w:szCs w:val="24"/>
        </w:rPr>
        <w:t>applicant</w:t>
      </w:r>
      <w:proofErr w:type="gramEnd"/>
      <w:r w:rsidR="00DD0066" w:rsidRPr="00117752">
        <w:rPr>
          <w:rFonts w:ascii="Arial" w:hAnsi="Arial" w:cs="Arial"/>
          <w:sz w:val="24"/>
          <w:szCs w:val="24"/>
        </w:rPr>
        <w:t>.  Any comments discussed with an applicant will be discussed without revealing the source of such comment, absent written consent by the individual providing the comment.</w:t>
      </w:r>
      <w:r w:rsidR="00767C85" w:rsidRPr="00117752">
        <w:rPr>
          <w:rFonts w:ascii="Arial" w:hAnsi="Arial" w:cs="Arial"/>
          <w:sz w:val="24"/>
          <w:szCs w:val="24"/>
        </w:rPr>
        <w:t xml:space="preserve">  All comments must be received no later than </w:t>
      </w:r>
      <w:r w:rsidR="00467571">
        <w:rPr>
          <w:rFonts w:ascii="Arial" w:hAnsi="Arial" w:cs="Arial"/>
          <w:b/>
          <w:sz w:val="24"/>
          <w:szCs w:val="24"/>
          <w:u w:val="single"/>
        </w:rPr>
        <w:t>July 20</w:t>
      </w:r>
      <w:r w:rsidR="00974EC7" w:rsidRPr="00117752">
        <w:rPr>
          <w:rFonts w:ascii="Arial" w:hAnsi="Arial" w:cs="Arial"/>
          <w:b/>
          <w:sz w:val="24"/>
          <w:szCs w:val="24"/>
          <w:u w:val="single"/>
        </w:rPr>
        <w:t>, 202</w:t>
      </w:r>
      <w:r w:rsidR="00DC6FE5" w:rsidRPr="00117752">
        <w:rPr>
          <w:rFonts w:ascii="Arial" w:hAnsi="Arial" w:cs="Arial"/>
          <w:b/>
          <w:sz w:val="24"/>
          <w:szCs w:val="24"/>
          <w:u w:val="single"/>
        </w:rPr>
        <w:t>4</w:t>
      </w:r>
      <w:r w:rsidR="00974EC7" w:rsidRPr="0011775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4EC7" w:rsidRPr="00117752">
        <w:rPr>
          <w:rFonts w:ascii="Arial" w:hAnsi="Arial" w:cs="Arial"/>
          <w:sz w:val="24"/>
          <w:szCs w:val="24"/>
        </w:rPr>
        <w:t xml:space="preserve"> a</w:t>
      </w:r>
      <w:r w:rsidR="00F051B5" w:rsidRPr="00117752">
        <w:rPr>
          <w:rFonts w:ascii="Arial" w:hAnsi="Arial" w:cs="Arial"/>
          <w:sz w:val="24"/>
          <w:szCs w:val="24"/>
        </w:rPr>
        <w:t>nd should be sent to Judge</w:t>
      </w:r>
      <w:r w:rsidR="003F1CD2" w:rsidRPr="00117752">
        <w:rPr>
          <w:rFonts w:ascii="Arial" w:hAnsi="Arial" w:cs="Arial"/>
          <w:sz w:val="24"/>
          <w:szCs w:val="24"/>
        </w:rPr>
        <w:t xml:space="preserve"> </w:t>
      </w:r>
      <w:r w:rsidR="00DC6FE5" w:rsidRPr="00117752">
        <w:rPr>
          <w:rFonts w:ascii="Arial" w:hAnsi="Arial" w:cs="Arial"/>
          <w:sz w:val="24"/>
          <w:szCs w:val="24"/>
        </w:rPr>
        <w:t>Michael O’Keefe</w:t>
      </w:r>
      <w:r w:rsidR="00F051B5" w:rsidRPr="00117752">
        <w:rPr>
          <w:rFonts w:ascii="Arial" w:hAnsi="Arial" w:cs="Arial"/>
          <w:sz w:val="24"/>
          <w:szCs w:val="24"/>
        </w:rPr>
        <w:t xml:space="preserve"> at </w:t>
      </w:r>
      <w:hyperlink r:id="rId7" w:history="1">
        <w:r w:rsidR="00361CC2" w:rsidRPr="00117752">
          <w:rPr>
            <w:rStyle w:val="Hyperlink"/>
            <w:rFonts w:ascii="Arial" w:hAnsi="Arial" w:cs="Arial"/>
            <w:sz w:val="24"/>
            <w:szCs w:val="24"/>
          </w:rPr>
          <w:t>MagistrateJudgeCommittee@dcsc.gov</w:t>
        </w:r>
      </w:hyperlink>
      <w:r w:rsidR="00F051B5" w:rsidRPr="00117752">
        <w:rPr>
          <w:rFonts w:ascii="Arial" w:hAnsi="Arial" w:cs="Arial"/>
          <w:sz w:val="24"/>
          <w:szCs w:val="24"/>
        </w:rPr>
        <w:t xml:space="preserve"> and </w:t>
      </w:r>
      <w:r w:rsidR="00C01E99" w:rsidRPr="00117752">
        <w:rPr>
          <w:rFonts w:ascii="Arial" w:hAnsi="Arial" w:cs="Arial"/>
          <w:sz w:val="24"/>
          <w:szCs w:val="24"/>
        </w:rPr>
        <w:t>Natalia Wilson</w:t>
      </w:r>
      <w:r w:rsidR="004941A6" w:rsidRPr="00117752">
        <w:rPr>
          <w:rFonts w:ascii="Arial" w:hAnsi="Arial" w:cs="Arial"/>
          <w:sz w:val="24"/>
          <w:szCs w:val="24"/>
        </w:rPr>
        <w:t xml:space="preserve"> at </w:t>
      </w:r>
      <w:hyperlink r:id="rId8" w:history="1">
        <w:r w:rsidR="004941A6" w:rsidRPr="00117752">
          <w:rPr>
            <w:rFonts w:ascii="Arial" w:hAnsi="Arial" w:cs="Arial"/>
            <w:color w:val="0563C1"/>
            <w:sz w:val="24"/>
            <w:szCs w:val="24"/>
            <w:u w:val="single"/>
          </w:rPr>
          <w:t>NWilson@ainbanklaw.com</w:t>
        </w:r>
      </w:hyperlink>
    </w:p>
    <w:p w14:paraId="2B7F8E76" w14:textId="767891F9" w:rsidR="00DD0066" w:rsidRPr="00117752" w:rsidRDefault="00DD0066" w:rsidP="00117752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117752">
        <w:rPr>
          <w:rFonts w:ascii="Arial" w:hAnsi="Arial" w:cs="Arial"/>
          <w:sz w:val="24"/>
          <w:szCs w:val="24"/>
        </w:rPr>
        <w:tab/>
        <w:t>Any questions should be directed to the Committee’s Chair</w:t>
      </w:r>
      <w:r w:rsidR="00982967" w:rsidRPr="00117752">
        <w:rPr>
          <w:rFonts w:ascii="Arial" w:hAnsi="Arial" w:cs="Arial"/>
          <w:sz w:val="24"/>
          <w:szCs w:val="24"/>
        </w:rPr>
        <w:t>,</w:t>
      </w:r>
      <w:r w:rsidR="00B17524" w:rsidRPr="00117752">
        <w:rPr>
          <w:rFonts w:ascii="Arial" w:hAnsi="Arial" w:cs="Arial"/>
          <w:sz w:val="24"/>
          <w:szCs w:val="24"/>
        </w:rPr>
        <w:t xml:space="preserve"> </w:t>
      </w:r>
      <w:r w:rsidR="00284F75" w:rsidRPr="00117752">
        <w:rPr>
          <w:rFonts w:ascii="Arial" w:hAnsi="Arial" w:cs="Arial"/>
          <w:sz w:val="24"/>
          <w:szCs w:val="24"/>
        </w:rPr>
        <w:t xml:space="preserve">Judge </w:t>
      </w:r>
      <w:r w:rsidR="00DC6FE5" w:rsidRPr="00117752">
        <w:rPr>
          <w:rFonts w:ascii="Arial" w:hAnsi="Arial" w:cs="Arial"/>
          <w:sz w:val="24"/>
          <w:szCs w:val="24"/>
        </w:rPr>
        <w:t>Michael</w:t>
      </w:r>
      <w:r w:rsidR="00E17465">
        <w:rPr>
          <w:rFonts w:ascii="Arial" w:hAnsi="Arial" w:cs="Arial"/>
          <w:sz w:val="24"/>
          <w:szCs w:val="24"/>
        </w:rPr>
        <w:t xml:space="preserve"> </w:t>
      </w:r>
      <w:r w:rsidR="00DC6FE5" w:rsidRPr="00117752">
        <w:rPr>
          <w:rFonts w:ascii="Arial" w:hAnsi="Arial" w:cs="Arial"/>
          <w:sz w:val="24"/>
          <w:szCs w:val="24"/>
        </w:rPr>
        <w:t>O’Keefe</w:t>
      </w:r>
      <w:r w:rsidR="00284F75" w:rsidRPr="00117752">
        <w:rPr>
          <w:rFonts w:ascii="Arial" w:hAnsi="Arial" w:cs="Arial"/>
          <w:sz w:val="24"/>
          <w:szCs w:val="24"/>
        </w:rPr>
        <w:t xml:space="preserve"> </w:t>
      </w:r>
      <w:r w:rsidR="00982967" w:rsidRPr="00117752">
        <w:rPr>
          <w:rFonts w:ascii="Arial" w:hAnsi="Arial" w:cs="Arial"/>
          <w:sz w:val="24"/>
          <w:szCs w:val="24"/>
        </w:rPr>
        <w:t>at</w:t>
      </w:r>
      <w:r w:rsidR="00361CC2" w:rsidRPr="00117752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361CC2" w:rsidRPr="00117752">
          <w:rPr>
            <w:rStyle w:val="Hyperlink"/>
            <w:rFonts w:ascii="Arial" w:hAnsi="Arial" w:cs="Arial"/>
            <w:sz w:val="24"/>
            <w:szCs w:val="24"/>
          </w:rPr>
          <w:t>MagistrateJudgeCommittee@dcsc.gov</w:t>
        </w:r>
      </w:hyperlink>
      <w:r w:rsidRPr="00117752">
        <w:rPr>
          <w:rFonts w:ascii="Arial" w:hAnsi="Arial" w:cs="Arial"/>
          <w:sz w:val="24"/>
          <w:szCs w:val="24"/>
        </w:rPr>
        <w:t>.</w:t>
      </w:r>
    </w:p>
    <w:p w14:paraId="4127060A" w14:textId="77777777" w:rsidR="00AF1BE7" w:rsidRPr="00117752" w:rsidRDefault="00AF1BE7" w:rsidP="00AF1BE7">
      <w:pPr>
        <w:pStyle w:val="Default"/>
        <w:rPr>
          <w:rFonts w:ascii="Arial" w:hAnsi="Arial" w:cs="Arial"/>
        </w:rPr>
      </w:pPr>
    </w:p>
    <w:p w14:paraId="111F8C58" w14:textId="1425936D" w:rsidR="00AF1BE7" w:rsidRDefault="001E355A" w:rsidP="00AF1BE7">
      <w:pPr>
        <w:pStyle w:val="Default"/>
        <w:rPr>
          <w:rFonts w:ascii="Arial" w:hAnsi="Arial" w:cs="Arial"/>
        </w:rPr>
      </w:pPr>
      <w:r w:rsidRPr="00117752">
        <w:rPr>
          <w:rFonts w:ascii="Arial" w:hAnsi="Arial" w:cs="Arial"/>
        </w:rPr>
        <w:tab/>
      </w:r>
      <w:r w:rsidRPr="00117752">
        <w:rPr>
          <w:rFonts w:ascii="Arial" w:hAnsi="Arial" w:cs="Arial"/>
        </w:rPr>
        <w:tab/>
      </w:r>
      <w:r w:rsidRPr="00117752">
        <w:rPr>
          <w:rFonts w:ascii="Arial" w:hAnsi="Arial" w:cs="Arial"/>
        </w:rPr>
        <w:tab/>
      </w:r>
      <w:r w:rsidRPr="00117752">
        <w:rPr>
          <w:rFonts w:ascii="Arial" w:hAnsi="Arial" w:cs="Arial"/>
        </w:rPr>
        <w:tab/>
      </w:r>
    </w:p>
    <w:p w14:paraId="4CB70AFD" w14:textId="77777777" w:rsidR="00A14B65" w:rsidRPr="00117752" w:rsidRDefault="00A14B65" w:rsidP="00AF1BE7">
      <w:pPr>
        <w:pStyle w:val="Default"/>
        <w:rPr>
          <w:rFonts w:ascii="Arial" w:hAnsi="Arial" w:cs="Arial"/>
        </w:rPr>
      </w:pPr>
    </w:p>
    <w:p w14:paraId="0257D63A" w14:textId="77777777" w:rsidR="00AF1BE7" w:rsidRPr="00117752" w:rsidRDefault="00AF1BE7" w:rsidP="00AF1BE7">
      <w:pPr>
        <w:pStyle w:val="Defaul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7752" w:rsidRPr="00A14B65" w14:paraId="14F15B5A" w14:textId="77777777" w:rsidTr="00900776">
        <w:tc>
          <w:tcPr>
            <w:tcW w:w="4675" w:type="dxa"/>
          </w:tcPr>
          <w:p w14:paraId="55051103" w14:textId="526C1C75" w:rsidR="00117752" w:rsidRPr="00A14B65" w:rsidRDefault="00117752" w:rsidP="0090077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The Committee members are:</w:t>
            </w:r>
          </w:p>
        </w:tc>
        <w:tc>
          <w:tcPr>
            <w:tcW w:w="4675" w:type="dxa"/>
          </w:tcPr>
          <w:p w14:paraId="27DB4280" w14:textId="77777777" w:rsidR="00117752" w:rsidRPr="00A14B65" w:rsidRDefault="00117752" w:rsidP="00900776">
            <w:pPr>
              <w:pStyle w:val="Default"/>
              <w:tabs>
                <w:tab w:val="left" w:pos="720"/>
                <w:tab w:val="left" w:pos="1440"/>
                <w:tab w:val="left" w:pos="2160"/>
                <w:tab w:val="center" w:pos="4680"/>
                <w:tab w:val="left" w:pos="5124"/>
              </w:tabs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The Panel Members are:</w:t>
            </w:r>
          </w:p>
          <w:p w14:paraId="3E6A7403" w14:textId="009571A7" w:rsidR="00117752" w:rsidRPr="00A14B65" w:rsidRDefault="00117752" w:rsidP="00900776">
            <w:pPr>
              <w:pStyle w:val="Default"/>
              <w:tabs>
                <w:tab w:val="left" w:pos="720"/>
                <w:tab w:val="left" w:pos="1440"/>
                <w:tab w:val="left" w:pos="2160"/>
                <w:tab w:val="center" w:pos="4680"/>
                <w:tab w:val="left" w:pos="512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4E7C" w:rsidRPr="00A14B65" w14:paraId="7F046ADA" w14:textId="77777777" w:rsidTr="00274E7C">
        <w:tc>
          <w:tcPr>
            <w:tcW w:w="4675" w:type="dxa"/>
          </w:tcPr>
          <w:p w14:paraId="7180E339" w14:textId="77777777" w:rsidR="00274E7C" w:rsidRPr="00A14B65" w:rsidRDefault="00274E7C" w:rsidP="00274E7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Hon. Michael O’Keefe, Chair</w:t>
            </w:r>
          </w:p>
          <w:p w14:paraId="61DCC4F9" w14:textId="23BA730E" w:rsidR="009918F8" w:rsidRPr="00A14B65" w:rsidRDefault="009918F8" w:rsidP="00274E7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Hon. Kimberley S. Knowles</w:t>
            </w:r>
          </w:p>
        </w:tc>
        <w:tc>
          <w:tcPr>
            <w:tcW w:w="4675" w:type="dxa"/>
          </w:tcPr>
          <w:p w14:paraId="148B0394" w14:textId="77777777" w:rsidR="009918F8" w:rsidRPr="00A14B65" w:rsidRDefault="009918F8" w:rsidP="009918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4B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Natalia C. Wilson, Esq., Chair </w:t>
            </w:r>
          </w:p>
          <w:p w14:paraId="6D7D67CF" w14:textId="24224D16" w:rsidR="00274E7C" w:rsidRPr="00A14B65" w:rsidRDefault="009918F8" w:rsidP="009918F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color w:val="000000"/>
                <w:sz w:val="22"/>
                <w:szCs w:val="22"/>
              </w:rPr>
              <w:t xml:space="preserve">Ain &amp; Bank, P.C. </w:t>
            </w:r>
          </w:p>
        </w:tc>
      </w:tr>
      <w:tr w:rsidR="00274E7C" w:rsidRPr="00A14B65" w14:paraId="3C33005E" w14:textId="77777777" w:rsidTr="00274E7C">
        <w:tc>
          <w:tcPr>
            <w:tcW w:w="4675" w:type="dxa"/>
          </w:tcPr>
          <w:p w14:paraId="7BA5D48C" w14:textId="77777777" w:rsidR="009918F8" w:rsidRPr="00A14B65" w:rsidRDefault="009918F8" w:rsidP="00AF1BE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 xml:space="preserve">Hon. Julie H. Becker </w:t>
            </w:r>
          </w:p>
          <w:p w14:paraId="67843ABC" w14:textId="5EFBC448" w:rsidR="00274E7C" w:rsidRPr="00A14B65" w:rsidRDefault="009918F8" w:rsidP="00AF1BE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Hon. Erik P. Christian</w:t>
            </w:r>
          </w:p>
        </w:tc>
        <w:tc>
          <w:tcPr>
            <w:tcW w:w="4675" w:type="dxa"/>
          </w:tcPr>
          <w:p w14:paraId="225217E1" w14:textId="77777777" w:rsidR="003D37BC" w:rsidRPr="00A14B65" w:rsidRDefault="003D37BC" w:rsidP="003D37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Kimberly (Kim) Daulton, LICSW, LCSW-C</w:t>
            </w:r>
          </w:p>
          <w:p w14:paraId="56CE1CC8" w14:textId="426AD0DB" w:rsidR="00274E7C" w:rsidRPr="00A14B65" w:rsidRDefault="003D37BC" w:rsidP="003D37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Children’s Law Center</w:t>
            </w:r>
          </w:p>
        </w:tc>
      </w:tr>
      <w:tr w:rsidR="00274E7C" w:rsidRPr="00A14B65" w14:paraId="63204126" w14:textId="77777777" w:rsidTr="00274E7C">
        <w:tc>
          <w:tcPr>
            <w:tcW w:w="4675" w:type="dxa"/>
          </w:tcPr>
          <w:p w14:paraId="40B51E3E" w14:textId="77777777" w:rsidR="00274E7C" w:rsidRPr="00A14B65" w:rsidRDefault="009918F8" w:rsidP="00AF1BE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Hon. Laura A. Cordero</w:t>
            </w:r>
          </w:p>
          <w:p w14:paraId="0BA1FC94" w14:textId="4F4857DF" w:rsidR="009918F8" w:rsidRPr="00A14B65" w:rsidRDefault="009918F8" w:rsidP="00AF1BE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Hon. James Crowell</w:t>
            </w:r>
          </w:p>
        </w:tc>
        <w:tc>
          <w:tcPr>
            <w:tcW w:w="4675" w:type="dxa"/>
          </w:tcPr>
          <w:p w14:paraId="65E1AE4D" w14:textId="77777777" w:rsidR="00274E7C" w:rsidRPr="00A14B65" w:rsidRDefault="003D37BC" w:rsidP="009918F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4B65">
              <w:rPr>
                <w:rFonts w:ascii="Arial" w:hAnsi="Arial" w:cs="Arial"/>
                <w:b/>
                <w:bCs/>
                <w:sz w:val="22"/>
                <w:szCs w:val="22"/>
              </w:rPr>
              <w:t>Tyra Moore, LICSW, LCSW-C</w:t>
            </w:r>
          </w:p>
          <w:p w14:paraId="606378DB" w14:textId="2FEF0D33" w:rsidR="003D37BC" w:rsidRPr="00A14B65" w:rsidRDefault="003D37BC" w:rsidP="009918F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Moore Therapeutic Services</w:t>
            </w:r>
          </w:p>
        </w:tc>
      </w:tr>
      <w:tr w:rsidR="00274E7C" w:rsidRPr="00A14B65" w14:paraId="6C96D682" w14:textId="77777777" w:rsidTr="00274E7C">
        <w:tc>
          <w:tcPr>
            <w:tcW w:w="4675" w:type="dxa"/>
          </w:tcPr>
          <w:p w14:paraId="6897262B" w14:textId="2A8873A1" w:rsidR="00DC6FE5" w:rsidRPr="00A14B65" w:rsidRDefault="009918F8" w:rsidP="00AF1BE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Hon. Danya Dayson</w:t>
            </w:r>
            <w:r w:rsidR="00DC6FE5" w:rsidRPr="00A14B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70359B" w14:textId="76319E69" w:rsidR="00274E7C" w:rsidRPr="00A14B65" w:rsidRDefault="00DC6FE5" w:rsidP="00AF1BE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 xml:space="preserve">Hon. Marisa </w:t>
            </w:r>
            <w:proofErr w:type="spellStart"/>
            <w:r w:rsidRPr="00A14B65">
              <w:rPr>
                <w:rFonts w:ascii="Arial" w:hAnsi="Arial" w:cs="Arial"/>
                <w:sz w:val="22"/>
                <w:szCs w:val="22"/>
              </w:rPr>
              <w:t>Demeo</w:t>
            </w:r>
            <w:proofErr w:type="spellEnd"/>
          </w:p>
        </w:tc>
        <w:tc>
          <w:tcPr>
            <w:tcW w:w="4675" w:type="dxa"/>
          </w:tcPr>
          <w:p w14:paraId="22E0ECBD" w14:textId="77777777" w:rsidR="00274E7C" w:rsidRPr="00A14B65" w:rsidRDefault="003D37BC" w:rsidP="009918F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H</w:t>
            </w:r>
            <w:r w:rsidR="003B7E31" w:rsidRPr="00A14B65">
              <w:rPr>
                <w:rFonts w:ascii="Arial" w:hAnsi="Arial" w:cs="Arial"/>
                <w:sz w:val="22"/>
                <w:szCs w:val="22"/>
              </w:rPr>
              <w:t xml:space="preserve">enry Floyd, Esq. </w:t>
            </w:r>
          </w:p>
          <w:p w14:paraId="56C55D3D" w14:textId="79E4AA2F" w:rsidR="00A14B65" w:rsidRPr="00A14B65" w:rsidRDefault="00A14B65" w:rsidP="009918F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Akhi Johnson, Esq.</w:t>
            </w:r>
          </w:p>
        </w:tc>
      </w:tr>
      <w:tr w:rsidR="00274E7C" w:rsidRPr="00A14B65" w14:paraId="704ED884" w14:textId="77777777" w:rsidTr="00274E7C">
        <w:tc>
          <w:tcPr>
            <w:tcW w:w="4675" w:type="dxa"/>
          </w:tcPr>
          <w:p w14:paraId="3A19ABC8" w14:textId="77777777" w:rsidR="00274E7C" w:rsidRPr="00A14B65" w:rsidRDefault="00DC6FE5" w:rsidP="00AF1BE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 xml:space="preserve">Hon. Heidi </w:t>
            </w:r>
            <w:proofErr w:type="spellStart"/>
            <w:r w:rsidRPr="00A14B65">
              <w:rPr>
                <w:rFonts w:ascii="Arial" w:hAnsi="Arial" w:cs="Arial"/>
                <w:sz w:val="22"/>
                <w:szCs w:val="22"/>
              </w:rPr>
              <w:t>Pasichow</w:t>
            </w:r>
            <w:proofErr w:type="spellEnd"/>
          </w:p>
          <w:p w14:paraId="71B021E6" w14:textId="4D0727EE" w:rsidR="00DC6FE5" w:rsidRPr="00A14B65" w:rsidRDefault="00DC6FE5" w:rsidP="00AF1BE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Hon. Robert Rigsby</w:t>
            </w:r>
          </w:p>
        </w:tc>
        <w:tc>
          <w:tcPr>
            <w:tcW w:w="4675" w:type="dxa"/>
          </w:tcPr>
          <w:p w14:paraId="74CFD2C8" w14:textId="77777777" w:rsidR="00A14B65" w:rsidRPr="00A14B65" w:rsidRDefault="00A14B65" w:rsidP="00A14B65">
            <w:pPr>
              <w:pStyle w:val="Default"/>
              <w:tabs>
                <w:tab w:val="left" w:pos="720"/>
                <w:tab w:val="left" w:pos="1440"/>
                <w:tab w:val="left" w:pos="2160"/>
                <w:tab w:val="center" w:pos="4680"/>
                <w:tab w:val="left" w:pos="5124"/>
              </w:tabs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Tanya Trice, LICSW</w:t>
            </w:r>
          </w:p>
          <w:p w14:paraId="2DF51C76" w14:textId="63D63F1C" w:rsidR="00A14B65" w:rsidRPr="00A14B65" w:rsidRDefault="00A14B65" w:rsidP="00A14B65">
            <w:pPr>
              <w:pStyle w:val="Default"/>
              <w:tabs>
                <w:tab w:val="left" w:pos="720"/>
                <w:tab w:val="left" w:pos="1440"/>
                <w:tab w:val="left" w:pos="2160"/>
                <w:tab w:val="center" w:pos="4680"/>
                <w:tab w:val="left" w:pos="5124"/>
              </w:tabs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 xml:space="preserve">Nancy </w:t>
            </w:r>
            <w:proofErr w:type="spellStart"/>
            <w:r w:rsidRPr="00A14B65">
              <w:rPr>
                <w:rFonts w:ascii="Arial" w:hAnsi="Arial" w:cs="Arial"/>
                <w:sz w:val="22"/>
                <w:szCs w:val="22"/>
              </w:rPr>
              <w:t>Scoblionko</w:t>
            </w:r>
            <w:proofErr w:type="spellEnd"/>
            <w:r w:rsidRPr="00A14B65">
              <w:rPr>
                <w:rFonts w:ascii="Arial" w:hAnsi="Arial" w:cs="Arial"/>
                <w:sz w:val="22"/>
                <w:szCs w:val="22"/>
              </w:rPr>
              <w:t xml:space="preserve"> Bramson</w:t>
            </w:r>
          </w:p>
          <w:p w14:paraId="0D116B52" w14:textId="2F51A5CC" w:rsidR="00274E7C" w:rsidRPr="00A14B65" w:rsidRDefault="00A14B65" w:rsidP="00A14B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Brody Kling</w:t>
            </w:r>
          </w:p>
        </w:tc>
      </w:tr>
      <w:tr w:rsidR="00274E7C" w:rsidRPr="00A14B65" w14:paraId="3AF0FECA" w14:textId="77777777" w:rsidTr="00274E7C">
        <w:tc>
          <w:tcPr>
            <w:tcW w:w="4675" w:type="dxa"/>
          </w:tcPr>
          <w:p w14:paraId="1BD534D8" w14:textId="7381A29D" w:rsidR="00274E7C" w:rsidRPr="00A14B65" w:rsidRDefault="00274E7C" w:rsidP="00AF1BE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D5903BB" w14:textId="48E00F06" w:rsidR="00274E7C" w:rsidRPr="00A14B65" w:rsidRDefault="00274E7C" w:rsidP="00DC6F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4E7C" w:rsidRPr="00A14B65" w14:paraId="567FCFD0" w14:textId="77777777" w:rsidTr="0004370F">
        <w:tc>
          <w:tcPr>
            <w:tcW w:w="4675" w:type="dxa"/>
          </w:tcPr>
          <w:p w14:paraId="5E42731B" w14:textId="77777777" w:rsidR="00117752" w:rsidRPr="00A14B65" w:rsidRDefault="00117752" w:rsidP="0004370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Superior Court of the District of Columbia</w:t>
            </w:r>
          </w:p>
          <w:p w14:paraId="5273C141" w14:textId="77777777" w:rsidR="00274E7C" w:rsidRPr="00A14B65" w:rsidRDefault="00117752" w:rsidP="0004370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>500 Indiana Avenue, NW</w:t>
            </w:r>
          </w:p>
          <w:p w14:paraId="11DC2953" w14:textId="76D8448F" w:rsidR="00117752" w:rsidRPr="00A14B65" w:rsidRDefault="00117752" w:rsidP="0004370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B65">
              <w:rPr>
                <w:rFonts w:ascii="Arial" w:hAnsi="Arial" w:cs="Arial"/>
                <w:sz w:val="22"/>
                <w:szCs w:val="22"/>
              </w:rPr>
              <w:t xml:space="preserve">Washington, DC 20001   </w:t>
            </w:r>
          </w:p>
        </w:tc>
        <w:tc>
          <w:tcPr>
            <w:tcW w:w="4675" w:type="dxa"/>
          </w:tcPr>
          <w:p w14:paraId="462A0E9F" w14:textId="57CB5127" w:rsidR="003B7E31" w:rsidRPr="00A14B65" w:rsidRDefault="003B7E31" w:rsidP="003D37BC">
            <w:pPr>
              <w:pStyle w:val="Default"/>
              <w:tabs>
                <w:tab w:val="left" w:pos="720"/>
                <w:tab w:val="left" w:pos="1440"/>
                <w:tab w:val="left" w:pos="2160"/>
                <w:tab w:val="center" w:pos="4680"/>
                <w:tab w:val="left" w:pos="512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4F8F8F" w14:textId="77777777" w:rsidR="00274E7C" w:rsidRPr="00117752" w:rsidRDefault="00274E7C" w:rsidP="00AF1BE7">
      <w:pPr>
        <w:pStyle w:val="Default"/>
        <w:rPr>
          <w:rFonts w:ascii="Arial" w:hAnsi="Arial" w:cs="Arial"/>
        </w:rPr>
      </w:pPr>
    </w:p>
    <w:p w14:paraId="4606F72B" w14:textId="77777777" w:rsidR="001E355A" w:rsidRDefault="001E355A" w:rsidP="00064345">
      <w:pPr>
        <w:tabs>
          <w:tab w:val="left" w:pos="0"/>
        </w:tabs>
        <w:spacing w:line="360" w:lineRule="auto"/>
        <w:rPr>
          <w:sz w:val="22"/>
          <w:szCs w:val="22"/>
        </w:rPr>
      </w:pPr>
    </w:p>
    <w:sectPr w:rsidR="001E355A" w:rsidSect="008E54B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BB3D5" w14:textId="77777777" w:rsidR="00681D42" w:rsidRDefault="00681D42" w:rsidP="00435AC0">
      <w:r>
        <w:separator/>
      </w:r>
    </w:p>
  </w:endnote>
  <w:endnote w:type="continuationSeparator" w:id="0">
    <w:p w14:paraId="13A1350D" w14:textId="77777777" w:rsidR="00681D42" w:rsidRDefault="00681D42" w:rsidP="0043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EC235" w14:textId="77777777" w:rsidR="00681D42" w:rsidRDefault="00681D42" w:rsidP="00435AC0">
      <w:r>
        <w:separator/>
      </w:r>
    </w:p>
  </w:footnote>
  <w:footnote w:type="continuationSeparator" w:id="0">
    <w:p w14:paraId="280C2663" w14:textId="77777777" w:rsidR="00681D42" w:rsidRDefault="00681D42" w:rsidP="0043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7766"/>
    <w:multiLevelType w:val="hybridMultilevel"/>
    <w:tmpl w:val="1862E6DC"/>
    <w:lvl w:ilvl="0" w:tplc="13C83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0269E"/>
    <w:multiLevelType w:val="hybridMultilevel"/>
    <w:tmpl w:val="2BB4E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A070F"/>
    <w:multiLevelType w:val="hybridMultilevel"/>
    <w:tmpl w:val="D1FE9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5910888">
    <w:abstractNumId w:val="2"/>
  </w:num>
  <w:num w:numId="2" w16cid:durableId="760414910">
    <w:abstractNumId w:val="1"/>
  </w:num>
  <w:num w:numId="3" w16cid:durableId="86070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FA"/>
    <w:rsid w:val="00064345"/>
    <w:rsid w:val="00072924"/>
    <w:rsid w:val="000A1648"/>
    <w:rsid w:val="000A3DBE"/>
    <w:rsid w:val="000B5035"/>
    <w:rsid w:val="000C59E9"/>
    <w:rsid w:val="000D33CB"/>
    <w:rsid w:val="000E0125"/>
    <w:rsid w:val="000F0B14"/>
    <w:rsid w:val="00110D97"/>
    <w:rsid w:val="00117752"/>
    <w:rsid w:val="00134F11"/>
    <w:rsid w:val="0016043A"/>
    <w:rsid w:val="00161973"/>
    <w:rsid w:val="001633BF"/>
    <w:rsid w:val="00172077"/>
    <w:rsid w:val="00197E0D"/>
    <w:rsid w:val="001B49EF"/>
    <w:rsid w:val="001D7E77"/>
    <w:rsid w:val="001E1E22"/>
    <w:rsid w:val="001E355A"/>
    <w:rsid w:val="002141A5"/>
    <w:rsid w:val="0022604B"/>
    <w:rsid w:val="00230DA3"/>
    <w:rsid w:val="0024411F"/>
    <w:rsid w:val="0025371F"/>
    <w:rsid w:val="00256BC9"/>
    <w:rsid w:val="00272DEE"/>
    <w:rsid w:val="00274E7C"/>
    <w:rsid w:val="00284F75"/>
    <w:rsid w:val="0029186D"/>
    <w:rsid w:val="002A6778"/>
    <w:rsid w:val="002B2A73"/>
    <w:rsid w:val="002E1532"/>
    <w:rsid w:val="002E48EE"/>
    <w:rsid w:val="00305887"/>
    <w:rsid w:val="00325B61"/>
    <w:rsid w:val="0036065E"/>
    <w:rsid w:val="00361CC2"/>
    <w:rsid w:val="00371DC9"/>
    <w:rsid w:val="003A0E0F"/>
    <w:rsid w:val="003B4F26"/>
    <w:rsid w:val="003B7E31"/>
    <w:rsid w:val="003D37BC"/>
    <w:rsid w:val="003F1CD2"/>
    <w:rsid w:val="003F2FFA"/>
    <w:rsid w:val="0043365C"/>
    <w:rsid w:val="00435AC0"/>
    <w:rsid w:val="00440DEF"/>
    <w:rsid w:val="00444312"/>
    <w:rsid w:val="0045527E"/>
    <w:rsid w:val="00462348"/>
    <w:rsid w:val="00464024"/>
    <w:rsid w:val="00467571"/>
    <w:rsid w:val="004875F7"/>
    <w:rsid w:val="004941A6"/>
    <w:rsid w:val="00502B73"/>
    <w:rsid w:val="005108E2"/>
    <w:rsid w:val="005473AD"/>
    <w:rsid w:val="0055011E"/>
    <w:rsid w:val="00561EE6"/>
    <w:rsid w:val="005C2FA7"/>
    <w:rsid w:val="005C6CDA"/>
    <w:rsid w:val="005D58F1"/>
    <w:rsid w:val="00600A02"/>
    <w:rsid w:val="006072C0"/>
    <w:rsid w:val="0061527F"/>
    <w:rsid w:val="006219BB"/>
    <w:rsid w:val="00622CC6"/>
    <w:rsid w:val="006565BF"/>
    <w:rsid w:val="006813A2"/>
    <w:rsid w:val="00681D42"/>
    <w:rsid w:val="006876AD"/>
    <w:rsid w:val="006A4B01"/>
    <w:rsid w:val="006A5160"/>
    <w:rsid w:val="006B4364"/>
    <w:rsid w:val="006B4DE7"/>
    <w:rsid w:val="0070370E"/>
    <w:rsid w:val="007134B7"/>
    <w:rsid w:val="00724A4C"/>
    <w:rsid w:val="0072791D"/>
    <w:rsid w:val="00744EF9"/>
    <w:rsid w:val="00762C52"/>
    <w:rsid w:val="00767C85"/>
    <w:rsid w:val="00775F66"/>
    <w:rsid w:val="00781C23"/>
    <w:rsid w:val="007C3D6F"/>
    <w:rsid w:val="0080498E"/>
    <w:rsid w:val="00827E05"/>
    <w:rsid w:val="008328A6"/>
    <w:rsid w:val="00847D34"/>
    <w:rsid w:val="00875034"/>
    <w:rsid w:val="00881562"/>
    <w:rsid w:val="008C3936"/>
    <w:rsid w:val="008D3831"/>
    <w:rsid w:val="008D5565"/>
    <w:rsid w:val="008E54BF"/>
    <w:rsid w:val="008F36C3"/>
    <w:rsid w:val="00914C75"/>
    <w:rsid w:val="0091543E"/>
    <w:rsid w:val="00925CC0"/>
    <w:rsid w:val="00941115"/>
    <w:rsid w:val="00974EC7"/>
    <w:rsid w:val="00977D9E"/>
    <w:rsid w:val="00977F12"/>
    <w:rsid w:val="00982967"/>
    <w:rsid w:val="00983CC8"/>
    <w:rsid w:val="009918F8"/>
    <w:rsid w:val="00996255"/>
    <w:rsid w:val="009A72EF"/>
    <w:rsid w:val="009D6319"/>
    <w:rsid w:val="00A14B65"/>
    <w:rsid w:val="00A55373"/>
    <w:rsid w:val="00A553DB"/>
    <w:rsid w:val="00A82BA0"/>
    <w:rsid w:val="00AA4BED"/>
    <w:rsid w:val="00AA527C"/>
    <w:rsid w:val="00AD4154"/>
    <w:rsid w:val="00AE05B3"/>
    <w:rsid w:val="00AE2369"/>
    <w:rsid w:val="00AE36CA"/>
    <w:rsid w:val="00AE46F5"/>
    <w:rsid w:val="00AE4F3F"/>
    <w:rsid w:val="00AF1BE7"/>
    <w:rsid w:val="00AF277D"/>
    <w:rsid w:val="00B07520"/>
    <w:rsid w:val="00B11503"/>
    <w:rsid w:val="00B17524"/>
    <w:rsid w:val="00B531A2"/>
    <w:rsid w:val="00B62E91"/>
    <w:rsid w:val="00B65A4E"/>
    <w:rsid w:val="00B707DA"/>
    <w:rsid w:val="00BC4207"/>
    <w:rsid w:val="00BD5359"/>
    <w:rsid w:val="00BD5EFA"/>
    <w:rsid w:val="00BE4551"/>
    <w:rsid w:val="00C01E99"/>
    <w:rsid w:val="00C81521"/>
    <w:rsid w:val="00D1103B"/>
    <w:rsid w:val="00D44DF2"/>
    <w:rsid w:val="00D73FA2"/>
    <w:rsid w:val="00DC2CF6"/>
    <w:rsid w:val="00DC6FE5"/>
    <w:rsid w:val="00DD0066"/>
    <w:rsid w:val="00E03469"/>
    <w:rsid w:val="00E16078"/>
    <w:rsid w:val="00E17465"/>
    <w:rsid w:val="00E27775"/>
    <w:rsid w:val="00E46A96"/>
    <w:rsid w:val="00E85998"/>
    <w:rsid w:val="00EA31DA"/>
    <w:rsid w:val="00EE26C8"/>
    <w:rsid w:val="00EF3D09"/>
    <w:rsid w:val="00EF5300"/>
    <w:rsid w:val="00F051B5"/>
    <w:rsid w:val="00F23218"/>
    <w:rsid w:val="00F3026C"/>
    <w:rsid w:val="00F36FD9"/>
    <w:rsid w:val="00F4501A"/>
    <w:rsid w:val="00F53707"/>
    <w:rsid w:val="00F57D90"/>
    <w:rsid w:val="00F725C5"/>
    <w:rsid w:val="00F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4F2A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4BF"/>
  </w:style>
  <w:style w:type="paragraph" w:styleId="Heading1">
    <w:name w:val="heading 1"/>
    <w:basedOn w:val="Normal"/>
    <w:next w:val="Normal"/>
    <w:qFormat/>
    <w:rsid w:val="008E54BF"/>
    <w:pPr>
      <w:keepNext/>
      <w:jc w:val="both"/>
      <w:outlineLvl w:val="0"/>
    </w:pPr>
    <w:rPr>
      <w:i/>
      <w:iCs/>
      <w:sz w:val="24"/>
    </w:rPr>
  </w:style>
  <w:style w:type="paragraph" w:styleId="Heading2">
    <w:name w:val="heading 2"/>
    <w:basedOn w:val="Normal"/>
    <w:next w:val="Normal"/>
    <w:qFormat/>
    <w:rsid w:val="008E54BF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E54BF"/>
    <w:pPr>
      <w:keepNext/>
      <w:ind w:left="2880" w:firstLine="72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8E54BF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E54BF"/>
    <w:pPr>
      <w:ind w:left="720" w:right="2160"/>
    </w:pPr>
    <w:rPr>
      <w:sz w:val="24"/>
    </w:rPr>
  </w:style>
  <w:style w:type="paragraph" w:styleId="BodyTextIndent">
    <w:name w:val="Body Text Indent"/>
    <w:basedOn w:val="Normal"/>
    <w:rsid w:val="008E54BF"/>
    <w:pPr>
      <w:ind w:firstLine="720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C81521"/>
    <w:pPr>
      <w:spacing w:line="48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DD00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24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4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35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5AC0"/>
  </w:style>
  <w:style w:type="paragraph" w:styleId="Footer">
    <w:name w:val="footer"/>
    <w:basedOn w:val="Normal"/>
    <w:link w:val="FooterChar"/>
    <w:rsid w:val="00435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5AC0"/>
  </w:style>
  <w:style w:type="character" w:styleId="CommentReference">
    <w:name w:val="annotation reference"/>
    <w:basedOn w:val="DefaultParagraphFont"/>
    <w:rsid w:val="00B175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7524"/>
  </w:style>
  <w:style w:type="character" w:customStyle="1" w:styleId="CommentTextChar">
    <w:name w:val="Comment Text Char"/>
    <w:basedOn w:val="DefaultParagraphFont"/>
    <w:link w:val="CommentText"/>
    <w:rsid w:val="00B17524"/>
  </w:style>
  <w:style w:type="paragraph" w:styleId="CommentSubject">
    <w:name w:val="annotation subject"/>
    <w:basedOn w:val="CommentText"/>
    <w:next w:val="CommentText"/>
    <w:link w:val="CommentSubjectChar"/>
    <w:rsid w:val="00B17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7524"/>
    <w:rPr>
      <w:b/>
      <w:bCs/>
    </w:rPr>
  </w:style>
  <w:style w:type="paragraph" w:customStyle="1" w:styleId="Default">
    <w:name w:val="Default"/>
    <w:rsid w:val="000643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74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ilson@ainbanklaw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istrateJudgeCommittee@dc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dcchq101\judge_canan\MAGISTRATE%20JUDGE%20COMMITTEE\Magistrate%20Judges%20-%20Flash%20drive%20from%20J.%20Winston\VACANCIES\MagistrateJudgeCommittee@dcs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3666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2024-07-15T19:39:00Z</dcterms:created>
  <dcterms:modified xsi:type="dcterms:W3CDTF">2024-07-15T19:39:00Z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gFAAXJDLFUo5N7s4PnxKsaYeYZPIF7Avn5VDA8ktDlSNNgJYdDxThqGKqQ4zu2IK8n5nYEwPEF+SC8w1
dHBBkeD7qku4EhVYJt4AFP87qHE4LO/z9Jx+aqCgz/2K23cWc63VHBYNVws4YrQ1dHBBkeD7qku4
EhVYJt4AFP87qHE4LO/z9Jx+aqCgz9uif7DCVVKJm4iOSXmafYvRbY5IoCeIfTijz/Yz0ciq/3Ti
dZMqW9Sw5EC9PH+aJ</vt:lpwstr>
  </property>
  <property fmtid="{D5CDD505-2E9C-101B-9397-08002B2CF9AE}" pid="3" name="MAIL_MSG_ID2">
    <vt:lpwstr>OC2PLFOOqrshVvbkQLOPpf6D6+QdvfHNlPNuUBxlWSfbiDIVlwIeFLxpt2B
ei0jQISu3bfixB/yOaDEEuJsi/s5HB9FvH9mHw==</vt:lpwstr>
  </property>
  <property fmtid="{D5CDD505-2E9C-101B-9397-08002B2CF9AE}" pid="4" name="RESPONSE_SENDER_NAME">
    <vt:lpwstr>sAAA2RgG6J6jCJ01CIQ9bF80uw/RaKHAibbW5y8bwnIPEV8=</vt:lpwstr>
  </property>
  <property fmtid="{D5CDD505-2E9C-101B-9397-08002B2CF9AE}" pid="5" name="EMAIL_OWNER_ADDRESS">
    <vt:lpwstr>4AAA9mrMv1QjWAvf13vPsUv9NwpQA92Y0f+sLSsR7yUXimp87TuUXfNC6Q==</vt:lpwstr>
  </property>
  <property fmtid="{D5CDD505-2E9C-101B-9397-08002B2CF9AE}" pid="6" name="WS_TRACKING_ID">
    <vt:lpwstr>54fb9199-062c-42ce-b1c7-c776dfe09cd7</vt:lpwstr>
  </property>
</Properties>
</file>